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342C5">
        <w:rPr>
          <w:b/>
          <w:sz w:val="28"/>
          <w:szCs w:val="28"/>
        </w:rPr>
        <w:t xml:space="preserve"> </w:t>
      </w:r>
      <w:r w:rsidR="00E40534">
        <w:rPr>
          <w:b/>
          <w:sz w:val="28"/>
          <w:szCs w:val="28"/>
        </w:rPr>
        <w:t>335</w:t>
      </w:r>
      <w:r w:rsidR="00F518C5"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73CDB">
        <w:rPr>
          <w:b/>
          <w:sz w:val="28"/>
          <w:szCs w:val="28"/>
        </w:rPr>
        <w:t>2</w:t>
      </w:r>
      <w:r w:rsidR="00E40534">
        <w:rPr>
          <w:b/>
          <w:sz w:val="28"/>
          <w:szCs w:val="28"/>
        </w:rPr>
        <w:t>6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B7247A">
        <w:rPr>
          <w:b/>
          <w:sz w:val="28"/>
          <w:szCs w:val="28"/>
        </w:rPr>
        <w:t>7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373CDB" w:rsidRDefault="00210F73" w:rsidP="00E40534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F518C5">
        <w:rPr>
          <w:i/>
          <w:sz w:val="24"/>
          <w:szCs w:val="24"/>
          <w:lang w:val="es-ES"/>
        </w:rPr>
        <w:t>apro</w:t>
      </w:r>
      <w:r w:rsidR="00E40534">
        <w:rPr>
          <w:i/>
          <w:sz w:val="24"/>
          <w:szCs w:val="24"/>
          <w:lang w:val="es-ES"/>
        </w:rPr>
        <w:t>barea</w:t>
      </w:r>
      <w:proofErr w:type="spellEnd"/>
      <w:r w:rsidR="00E40534">
        <w:rPr>
          <w:i/>
          <w:sz w:val="24"/>
          <w:szCs w:val="24"/>
          <w:lang w:val="es-ES"/>
        </w:rPr>
        <w:t xml:space="preserve"> </w:t>
      </w:r>
      <w:proofErr w:type="spellStart"/>
      <w:r w:rsidR="00E40534">
        <w:rPr>
          <w:i/>
          <w:sz w:val="24"/>
          <w:szCs w:val="24"/>
          <w:lang w:val="es-ES"/>
        </w:rPr>
        <w:t>Raportului</w:t>
      </w:r>
      <w:proofErr w:type="spellEnd"/>
      <w:r w:rsidR="00E40534">
        <w:rPr>
          <w:i/>
          <w:sz w:val="24"/>
          <w:szCs w:val="24"/>
          <w:lang w:val="es-ES"/>
        </w:rPr>
        <w:t xml:space="preserve"> </w:t>
      </w:r>
      <w:proofErr w:type="spellStart"/>
      <w:r w:rsidR="00E40534">
        <w:rPr>
          <w:i/>
          <w:sz w:val="24"/>
          <w:szCs w:val="24"/>
          <w:lang w:val="es-ES"/>
        </w:rPr>
        <w:t>comisiei</w:t>
      </w:r>
      <w:proofErr w:type="spellEnd"/>
      <w:r w:rsidR="00E40534">
        <w:rPr>
          <w:i/>
          <w:sz w:val="24"/>
          <w:szCs w:val="24"/>
          <w:lang w:val="es-ES"/>
        </w:rPr>
        <w:t xml:space="preserve"> </w:t>
      </w:r>
      <w:proofErr w:type="spellStart"/>
      <w:r w:rsidR="00E40534">
        <w:rPr>
          <w:i/>
          <w:sz w:val="24"/>
          <w:szCs w:val="24"/>
          <w:lang w:val="es-ES"/>
        </w:rPr>
        <w:t>pentru</w:t>
      </w:r>
      <w:proofErr w:type="spellEnd"/>
      <w:r w:rsidR="00E40534">
        <w:rPr>
          <w:i/>
          <w:sz w:val="24"/>
          <w:szCs w:val="24"/>
          <w:lang w:val="es-ES"/>
        </w:rPr>
        <w:t xml:space="preserve"> </w:t>
      </w:r>
      <w:proofErr w:type="spellStart"/>
      <w:r w:rsidR="00E40534">
        <w:rPr>
          <w:i/>
          <w:sz w:val="24"/>
          <w:szCs w:val="24"/>
          <w:lang w:val="es-ES"/>
        </w:rPr>
        <w:t>revizuirea</w:t>
      </w:r>
      <w:proofErr w:type="spellEnd"/>
      <w:r w:rsidR="00E40534">
        <w:rPr>
          <w:i/>
          <w:sz w:val="24"/>
          <w:szCs w:val="24"/>
          <w:lang w:val="es-ES"/>
        </w:rPr>
        <w:t xml:space="preserve"> </w:t>
      </w:r>
      <w:proofErr w:type="spellStart"/>
      <w:r w:rsidR="00E40534">
        <w:rPr>
          <w:i/>
          <w:sz w:val="24"/>
          <w:szCs w:val="24"/>
          <w:lang w:val="es-ES"/>
        </w:rPr>
        <w:t>listei</w:t>
      </w:r>
      <w:proofErr w:type="spellEnd"/>
      <w:r w:rsidR="00E40534">
        <w:rPr>
          <w:i/>
          <w:sz w:val="24"/>
          <w:szCs w:val="24"/>
          <w:lang w:val="es-ES"/>
        </w:rPr>
        <w:t xml:space="preserve"> </w:t>
      </w:r>
      <w:proofErr w:type="spellStart"/>
      <w:r w:rsidR="00E40534">
        <w:rPr>
          <w:i/>
          <w:sz w:val="24"/>
          <w:szCs w:val="24"/>
          <w:lang w:val="es-ES"/>
        </w:rPr>
        <w:t>burselor</w:t>
      </w:r>
      <w:proofErr w:type="spellEnd"/>
      <w:r w:rsidR="00E40534">
        <w:rPr>
          <w:i/>
          <w:sz w:val="24"/>
          <w:szCs w:val="24"/>
          <w:lang w:val="es-ES"/>
        </w:rPr>
        <w:t xml:space="preserve"> pe luna </w:t>
      </w:r>
      <w:proofErr w:type="spellStart"/>
      <w:r w:rsidR="00E40534">
        <w:rPr>
          <w:i/>
          <w:sz w:val="24"/>
          <w:szCs w:val="24"/>
          <w:lang w:val="es-ES"/>
        </w:rPr>
        <w:t>iulie</w:t>
      </w:r>
      <w:proofErr w:type="spellEnd"/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342C5" w:rsidRDefault="00F342C5" w:rsidP="00AC306B">
      <w:pPr>
        <w:spacing w:line="360" w:lineRule="auto"/>
        <w:rPr>
          <w:b/>
          <w:sz w:val="24"/>
          <w:szCs w:val="24"/>
        </w:rPr>
      </w:pPr>
    </w:p>
    <w:p w:rsidR="00F342C5" w:rsidRPr="00AC306B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342C5" w:rsidRPr="00AC306B" w:rsidRDefault="00F342C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20AB8" w:rsidRDefault="00F20AB8" w:rsidP="00E40534">
      <w:pPr>
        <w:rPr>
          <w:sz w:val="24"/>
          <w:szCs w:val="24"/>
        </w:rPr>
      </w:pPr>
      <w:r>
        <w:rPr>
          <w:b/>
          <w:sz w:val="24"/>
          <w:szCs w:val="24"/>
        </w:rPr>
        <w:t>Art.</w:t>
      </w:r>
      <w:r w:rsidR="0003039F" w:rsidRPr="00AC306B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 w:rsidR="00F518C5">
        <w:rPr>
          <w:sz w:val="24"/>
          <w:szCs w:val="24"/>
        </w:rPr>
        <w:t>Aprobarea</w:t>
      </w:r>
      <w:r w:rsidR="00373CDB" w:rsidRPr="00373CDB">
        <w:t xml:space="preserve"> </w:t>
      </w:r>
      <w:r w:rsidR="00E40534" w:rsidRPr="00E40534">
        <w:rPr>
          <w:sz w:val="24"/>
          <w:szCs w:val="24"/>
        </w:rPr>
        <w:t>Raportului comisiei pentru revizuirea listei burselor pe luna iulie</w:t>
      </w:r>
      <w:r w:rsidR="00E40534">
        <w:rPr>
          <w:sz w:val="24"/>
          <w:szCs w:val="24"/>
        </w:rPr>
        <w:t>, conform anexei.</w:t>
      </w:r>
      <w:bookmarkStart w:id="0" w:name="_GoBack"/>
      <w:bookmarkEnd w:id="0"/>
    </w:p>
    <w:p w:rsidR="00CA783B" w:rsidRPr="00AC306B" w:rsidRDefault="00F20AB8" w:rsidP="004D057D">
      <w:pPr>
        <w:jc w:val="both"/>
        <w:rPr>
          <w:sz w:val="24"/>
          <w:szCs w:val="24"/>
        </w:rPr>
      </w:pPr>
      <w:r w:rsidRPr="00F20AB8">
        <w:rPr>
          <w:b/>
          <w:sz w:val="24"/>
          <w:szCs w:val="24"/>
        </w:rPr>
        <w:t>Art.2.</w:t>
      </w:r>
      <w:r>
        <w:rPr>
          <w:sz w:val="24"/>
          <w:szCs w:val="24"/>
        </w:rPr>
        <w:t xml:space="preserve">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490" w:rsidRDefault="00D86490" w:rsidP="00E144F0">
      <w:r>
        <w:separator/>
      </w:r>
    </w:p>
  </w:endnote>
  <w:endnote w:type="continuationSeparator" w:id="0">
    <w:p w:rsidR="00D86490" w:rsidRDefault="00D86490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490" w:rsidRDefault="00D86490" w:rsidP="00E144F0">
      <w:r>
        <w:separator/>
      </w:r>
    </w:p>
  </w:footnote>
  <w:footnote w:type="continuationSeparator" w:id="0">
    <w:p w:rsidR="00D86490" w:rsidRDefault="00D86490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3CDB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0E7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6F766B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1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77050"/>
    <w:rsid w:val="00A80C7A"/>
    <w:rsid w:val="00A81A97"/>
    <w:rsid w:val="00A82978"/>
    <w:rsid w:val="00A858A4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247A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86490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0534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210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11E0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92B79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4B0F2-CCAA-4598-9BD8-1C71A6CCD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2024-08-07T07:37:00Z</dcterms:created>
  <dcterms:modified xsi:type="dcterms:W3CDTF">2024-08-07T07:41:00Z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