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EC63B1">
        <w:rPr>
          <w:b/>
          <w:sz w:val="28"/>
          <w:szCs w:val="28"/>
        </w:rPr>
        <w:t>37</w:t>
      </w:r>
      <w:r w:rsidR="0078185E">
        <w:rPr>
          <w:b/>
          <w:sz w:val="28"/>
          <w:szCs w:val="28"/>
        </w:rPr>
        <w:t>5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A4DE9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F44D8B" w:rsidRDefault="00210F73" w:rsidP="00B150E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F44D8B">
        <w:rPr>
          <w:i/>
          <w:sz w:val="24"/>
          <w:szCs w:val="24"/>
          <w:lang w:val="es-ES"/>
        </w:rPr>
        <w:t xml:space="preserve">aprobarea fișelor posturilor cadrelor didactice și auxiliar didactice </w:t>
      </w:r>
    </w:p>
    <w:p w:rsidR="0070454B" w:rsidRPr="00B10332" w:rsidRDefault="00F44D8B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pentru anul școlar 2024 - 2025</w:t>
      </w:r>
      <w:r w:rsidR="00A202E5">
        <w:rPr>
          <w:i/>
          <w:sz w:val="24"/>
          <w:szCs w:val="24"/>
          <w:lang w:val="es-ES"/>
        </w:rPr>
        <w:t xml:space="preserve"> 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093715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BA4DE9">
        <w:rPr>
          <w:sz w:val="24"/>
          <w:szCs w:val="24"/>
        </w:rPr>
        <w:t xml:space="preserve">Aprobarea </w:t>
      </w:r>
      <w:r w:rsidR="009F5DED">
        <w:rPr>
          <w:sz w:val="24"/>
          <w:szCs w:val="24"/>
        </w:rPr>
        <w:t>orarului de practică pedagogică pentru clasa a XI.B,conform anexei</w:t>
      </w:r>
      <w:bookmarkStart w:id="0" w:name="_GoBack"/>
      <w:bookmarkEnd w:id="0"/>
      <w:r w:rsidR="00F27609">
        <w:rPr>
          <w:sz w:val="24"/>
          <w:szCs w:val="24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="00066DE8">
        <w:rPr>
          <w:b/>
          <w:i/>
          <w:sz w:val="24"/>
          <w:szCs w:val="24"/>
          <w:lang w:val="hu-HU"/>
        </w:rPr>
        <w:t>Hanesz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3715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85E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5DED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609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6C6D6DA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F2134-308E-4F1A-8420-1E692F46B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5</cp:revision>
  <cp:lastPrinted>2021-12-09T11:02:00Z</cp:lastPrinted>
  <dcterms:created xsi:type="dcterms:W3CDTF">2024-11-18T02:51:00Z</dcterms:created>
  <dcterms:modified xsi:type="dcterms:W3CDTF">2024-11-18T02:58:00Z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